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任务说明与结果检查清单</w:t>
      </w:r>
    </w:p>
    <w:p>
      <w:pPr/>
      <w:r>
        <w:rPr>
          <w:i/>
        </w:rPr>
        <w:t>在开始使用 AI 前把任务说清楚，在交付前由人逐项核对。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282"/>
            <w:shd w:fill="C68A3D"/>
          </w:tcPr>
          <w:p/>
        </w:tc>
      </w:tr>
    </w:tbl>
    <w:p/>
    <w:p>
      <w:pPr>
        <w:pStyle w:val="Heading1"/>
        <w:keepNext w:val="true"/>
      </w:pPr>
      <w:r>
        <w:t>使用方法</w:t>
      </w:r>
    </w:p>
    <w:p>
      <w:r>
        <w:t>先由任务负责人填写说明卡，再把允许使用的材料交给执行人员。AI 可以帮助整理、起草和比较；事实、承诺、数字与最终决定仍由人负责。</w:t>
      </w:r>
    </w:p>
    <w:p>
      <w:pPr>
        <w:pStyle w:val="Heading1"/>
        <w:keepNext w:val="true"/>
      </w:pPr>
      <w:r>
        <w:t>一、任务说明卡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76"/>
        <w:gridCol w:w="7416"/>
      </w:tblGrid>
      <w:tr>
        <w:tc>
          <w:tcPr>
            <w:tcW w:type="dxa" w:w="5141"/>
            <w:shd w:fill="17365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任务名称</w:t>
            </w:r>
          </w:p>
        </w:tc>
        <w:tc>
          <w:tcPr>
            <w:tcW w:type="dxa" w:w="5141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/>
            <w:r>
              <w:rPr>
                <w:color w:val="8795A8"/>
              </w:rPr>
              <w:t>填写：____________________________________________</w:t>
            </w:r>
          </w:p>
        </w:tc>
      </w:tr>
      <w:tr>
        <w:tc>
          <w:tcPr>
            <w:tcW w:type="dxa" w:w="5141"/>
            <w:shd w:fill="17365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使用人 / 岗位</w:t>
            </w:r>
          </w:p>
        </w:tc>
        <w:tc>
          <w:tcPr>
            <w:tcW w:type="dxa" w:w="5141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/>
            <w:r>
              <w:rPr>
                <w:color w:val="8795A8"/>
              </w:rPr>
              <w:t>填写：____________________________________________</w:t>
            </w:r>
          </w:p>
        </w:tc>
      </w:tr>
      <w:tr>
        <w:tc>
          <w:tcPr>
            <w:tcW w:type="dxa" w:w="5141"/>
            <w:shd w:fill="17365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要交付什么</w:t>
            </w:r>
          </w:p>
        </w:tc>
        <w:tc>
          <w:tcPr>
            <w:tcW w:type="dxa" w:w="5141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/>
            <w:r>
              <w:rPr>
                <w:color w:val="8795A8"/>
              </w:rPr>
              <w:t>填写：____________________________________________</w:t>
            </w:r>
          </w:p>
        </w:tc>
      </w:tr>
      <w:tr>
        <w:tc>
          <w:tcPr>
            <w:tcW w:type="dxa" w:w="5141"/>
            <w:shd w:fill="17365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输入材料及版本</w:t>
            </w:r>
          </w:p>
        </w:tc>
        <w:tc>
          <w:tcPr>
            <w:tcW w:type="dxa" w:w="5141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/>
            <w:r>
              <w:rPr>
                <w:color w:val="8795A8"/>
              </w:rPr>
              <w:t>填写：____________________________________________</w:t>
            </w:r>
          </w:p>
        </w:tc>
      </w:tr>
      <w:tr>
        <w:tc>
          <w:tcPr>
            <w:tcW w:type="dxa" w:w="5141"/>
            <w:shd w:fill="17365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已知事实</w:t>
            </w:r>
          </w:p>
        </w:tc>
        <w:tc>
          <w:tcPr>
            <w:tcW w:type="dxa" w:w="5141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/>
            <w:r>
              <w:rPr>
                <w:color w:val="8795A8"/>
              </w:rPr>
              <w:t>填写：____________________________________________</w:t>
            </w:r>
          </w:p>
        </w:tc>
      </w:tr>
      <w:tr>
        <w:tc>
          <w:tcPr>
            <w:tcW w:type="dxa" w:w="5141"/>
            <w:shd w:fill="17365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仍不确定的信息</w:t>
            </w:r>
          </w:p>
        </w:tc>
        <w:tc>
          <w:tcPr>
            <w:tcW w:type="dxa" w:w="5141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/>
            <w:r>
              <w:rPr>
                <w:color w:val="8795A8"/>
              </w:rPr>
              <w:t>填写：____________________________________________</w:t>
            </w:r>
          </w:p>
        </w:tc>
      </w:tr>
      <w:tr>
        <w:tc>
          <w:tcPr>
            <w:tcW w:type="dxa" w:w="5141"/>
            <w:shd w:fill="17365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输出格式与长度</w:t>
            </w:r>
          </w:p>
        </w:tc>
        <w:tc>
          <w:tcPr>
            <w:tcW w:type="dxa" w:w="5141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/>
            <w:r>
              <w:rPr>
                <w:color w:val="8795A8"/>
              </w:rPr>
              <w:t>填写：____________________________________________</w:t>
            </w:r>
          </w:p>
        </w:tc>
      </w:tr>
      <w:tr>
        <w:tc>
          <w:tcPr>
            <w:tcW w:type="dxa" w:w="5141"/>
            <w:shd w:fill="17365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完成时间</w:t>
            </w:r>
          </w:p>
        </w:tc>
        <w:tc>
          <w:tcPr>
            <w:tcW w:type="dxa" w:w="5141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/>
            <w:r>
              <w:rPr>
                <w:color w:val="8795A8"/>
              </w:rPr>
              <w:t>填写：____________________________________________</w:t>
            </w:r>
          </w:p>
        </w:tc>
      </w:tr>
      <w:tr>
        <w:tc>
          <w:tcPr>
            <w:tcW w:type="dxa" w:w="5141"/>
            <w:shd w:fill="17365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不得猜测或承诺的内容</w:t>
            </w:r>
          </w:p>
        </w:tc>
        <w:tc>
          <w:tcPr>
            <w:tcW w:type="dxa" w:w="5141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/>
            <w:r>
              <w:rPr>
                <w:color w:val="8795A8"/>
              </w:rPr>
              <w:t>填写：____________________________________________</w:t>
            </w:r>
          </w:p>
        </w:tc>
      </w:tr>
    </w:tbl>
    <w:p>
      <w:r>
        <w:br w:type="page"/>
      </w:r>
    </w:p>
    <w:p>
      <w:pPr>
        <w:pStyle w:val="Heading1"/>
        <w:keepNext w:val="true"/>
      </w:pPr>
      <w:r>
        <w:t>二、人工检查清单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2880"/>
        <w:gridCol w:w="6192"/>
      </w:tblGrid>
      <w:tr>
        <w:trPr>
          <w:tblHeader w:val="true"/>
        </w:trPr>
        <w:tc>
          <w:tcPr>
            <w:tcW w:type="dxa" w:w="3427"/>
            <w:shd w:fill="0B1F3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FFFFFF"/>
              </w:rPr>
              <w:t>□</w:t>
            </w:r>
          </w:p>
        </w:tc>
        <w:tc>
          <w:tcPr>
            <w:tcW w:type="dxa" w:w="3427"/>
            <w:shd w:fill="0B1F3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FFFFFF"/>
              </w:rPr>
              <w:t>检查项目</w:t>
            </w:r>
          </w:p>
        </w:tc>
        <w:tc>
          <w:tcPr>
            <w:tcW w:type="dxa" w:w="3427"/>
            <w:shd w:fill="0B1F3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FFFFFF"/>
              </w:rPr>
              <w:t>检查提示</w:t>
            </w:r>
          </w:p>
        </w:tc>
      </w:tr>
      <w:tr>
        <w:tc>
          <w:tcPr>
            <w:tcW w:type="dxa" w:w="648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□</w:t>
            </w:r>
          </w:p>
        </w:tc>
        <w:tc>
          <w:tcPr>
            <w:tcW w:type="dxa" w:w="28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0B1F3A"/>
              </w:rPr>
              <w:t>事实与来源</w:t>
            </w:r>
          </w:p>
        </w:tc>
        <w:tc>
          <w:tcPr>
            <w:tcW w:type="dxa" w:w="6192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重要结论能否回到原始材料；没有依据的内容是否已删除或标为待确认。</w:t>
            </w:r>
          </w:p>
        </w:tc>
      </w:tr>
      <w:tr>
        <w:tc>
          <w:tcPr>
            <w:tcW w:type="dxa" w:w="648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□</w:t>
            </w:r>
          </w:p>
        </w:tc>
        <w:tc>
          <w:tcPr>
            <w:tcW w:type="dxa" w:w="2880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0B1F3A"/>
              </w:rPr>
              <w:t>数字、日期与名称</w:t>
            </w:r>
          </w:p>
        </w:tc>
        <w:tc>
          <w:tcPr>
            <w:tcW w:type="dxa" w:w="6192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金额、比例、日期、产品名、客户名和单位是否逐项核对。</w:t>
            </w:r>
          </w:p>
        </w:tc>
      </w:tr>
      <w:tr>
        <w:tc>
          <w:tcPr>
            <w:tcW w:type="dxa" w:w="648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□</w:t>
            </w:r>
          </w:p>
        </w:tc>
        <w:tc>
          <w:tcPr>
            <w:tcW w:type="dxa" w:w="28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0B1F3A"/>
              </w:rPr>
              <w:t>任务要求</w:t>
            </w:r>
          </w:p>
        </w:tc>
        <w:tc>
          <w:tcPr>
            <w:tcW w:type="dxa" w:w="6192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交付物是否覆盖了约定范围、格式、长度和使用对象。</w:t>
            </w:r>
          </w:p>
        </w:tc>
      </w:tr>
      <w:tr>
        <w:tc>
          <w:tcPr>
            <w:tcW w:type="dxa" w:w="648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□</w:t>
            </w:r>
          </w:p>
        </w:tc>
        <w:tc>
          <w:tcPr>
            <w:tcW w:type="dxa" w:w="2880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0B1F3A"/>
              </w:rPr>
              <w:t>缺失信息</w:t>
            </w:r>
          </w:p>
        </w:tc>
        <w:tc>
          <w:tcPr>
            <w:tcW w:type="dxa" w:w="6192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AI 是否把未知内容写成确定事实；需要补问的问题是否列出。</w:t>
            </w:r>
          </w:p>
        </w:tc>
      </w:tr>
      <w:tr>
        <w:tc>
          <w:tcPr>
            <w:tcW w:type="dxa" w:w="648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□</w:t>
            </w:r>
          </w:p>
        </w:tc>
        <w:tc>
          <w:tcPr>
            <w:tcW w:type="dxa" w:w="28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0B1F3A"/>
              </w:rPr>
              <w:t>敏感信息</w:t>
            </w:r>
          </w:p>
        </w:tc>
        <w:tc>
          <w:tcPr>
            <w:tcW w:type="dxa" w:w="6192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是否包含不应外发的客户、账号、价格、合同或个人信息。</w:t>
            </w:r>
          </w:p>
        </w:tc>
      </w:tr>
      <w:tr>
        <w:tc>
          <w:tcPr>
            <w:tcW w:type="dxa" w:w="648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□</w:t>
            </w:r>
          </w:p>
        </w:tc>
        <w:tc>
          <w:tcPr>
            <w:tcW w:type="dxa" w:w="2880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0B1F3A"/>
              </w:rPr>
              <w:t>承诺与决策</w:t>
            </w:r>
          </w:p>
        </w:tc>
        <w:tc>
          <w:tcPr>
            <w:tcW w:type="dxa" w:w="6192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报价、交期、政策、法律及经营判断是否经过有权限的人确认。</w:t>
            </w:r>
          </w:p>
        </w:tc>
      </w:tr>
      <w:tr>
        <w:tc>
          <w:tcPr>
            <w:tcW w:type="dxa" w:w="648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□</w:t>
            </w:r>
          </w:p>
        </w:tc>
        <w:tc>
          <w:tcPr>
            <w:tcW w:type="dxa" w:w="28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0B1F3A"/>
              </w:rPr>
              <w:t>可读与可用</w:t>
            </w:r>
          </w:p>
        </w:tc>
        <w:tc>
          <w:tcPr>
            <w:tcW w:type="dxa" w:w="6192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语气是否符合使用场景；表格、附件、链接和文件名是否能正常使用。</w:t>
            </w:r>
          </w:p>
        </w:tc>
      </w:tr>
      <w:tr>
        <w:tc>
          <w:tcPr>
            <w:tcW w:type="dxa" w:w="648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□</w:t>
            </w:r>
          </w:p>
        </w:tc>
        <w:tc>
          <w:tcPr>
            <w:tcW w:type="dxa" w:w="2880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0B1F3A"/>
              </w:rPr>
              <w:t>最终责任人</w:t>
            </w:r>
          </w:p>
        </w:tc>
        <w:tc>
          <w:tcPr>
            <w:tcW w:type="dxa" w:w="6192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谁完成了最后复核；复核时间和版本是否记录。</w:t>
            </w:r>
          </w:p>
        </w:tc>
      </w:tr>
    </w:tbl>
    <w:p>
      <w:pPr>
        <w:pStyle w:val="Heading2"/>
      </w:pPr>
      <w:r>
        <w:t>复核结论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76"/>
        <w:gridCol w:w="7416"/>
      </w:tblGrid>
      <w:tr>
        <w:tc>
          <w:tcPr>
            <w:tcW w:type="dxa" w:w="5141"/>
            <w:shd w:fill="17365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通过 / 退回修改</w:t>
            </w:r>
          </w:p>
        </w:tc>
        <w:tc>
          <w:tcPr>
            <w:tcW w:type="dxa" w:w="5141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/>
            <w:r>
              <w:rPr>
                <w:color w:val="8795A8"/>
              </w:rPr>
              <w:t>填写：____________________________________________</w:t>
            </w:r>
          </w:p>
        </w:tc>
      </w:tr>
      <w:tr>
        <w:tc>
          <w:tcPr>
            <w:tcW w:type="dxa" w:w="5141"/>
            <w:shd w:fill="17365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最终复核人</w:t>
            </w:r>
          </w:p>
        </w:tc>
        <w:tc>
          <w:tcPr>
            <w:tcW w:type="dxa" w:w="5141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/>
            <w:r>
              <w:rPr>
                <w:color w:val="8795A8"/>
              </w:rPr>
              <w:t>填写：____________________________________________</w:t>
            </w:r>
          </w:p>
        </w:tc>
      </w:tr>
      <w:tr>
        <w:tc>
          <w:tcPr>
            <w:tcW w:type="dxa" w:w="5141"/>
            <w:shd w:fill="17365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复核日期</w:t>
            </w:r>
          </w:p>
        </w:tc>
        <w:tc>
          <w:tcPr>
            <w:tcW w:type="dxa" w:w="5141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/>
            <w:r>
              <w:rPr>
                <w:color w:val="8795A8"/>
              </w:rPr>
              <w:t>填写：____________________________________________</w:t>
            </w:r>
          </w:p>
        </w:tc>
      </w:tr>
    </w:tbl>
    <w:p>
      <w:r>
        <w:br w:type="page"/>
      </w:r>
    </w:p>
    <w:p>
      <w:pPr>
        <w:pStyle w:val="Heading1"/>
        <w:keepNext w:val="true"/>
      </w:pPr>
      <w:r>
        <w:t>三、修改与复用记录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76"/>
        <w:gridCol w:w="7416"/>
      </w:tblGrid>
      <w:tr>
        <w:tc>
          <w:tcPr>
            <w:tcW w:type="dxa" w:w="5141"/>
            <w:shd w:fill="17365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初稿主要问题</w:t>
            </w:r>
          </w:p>
        </w:tc>
        <w:tc>
          <w:tcPr>
            <w:tcW w:type="dxa" w:w="5141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/>
            <w:r>
              <w:rPr>
                <w:color w:val="8795A8"/>
              </w:rPr>
              <w:t>填写：____________________________________________</w:t>
            </w:r>
          </w:p>
        </w:tc>
      </w:tr>
      <w:tr>
        <w:tc>
          <w:tcPr>
            <w:tcW w:type="dxa" w:w="5141"/>
            <w:shd w:fill="17365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补充或修改的要求</w:t>
            </w:r>
          </w:p>
        </w:tc>
        <w:tc>
          <w:tcPr>
            <w:tcW w:type="dxa" w:w="5141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/>
            <w:r>
              <w:rPr>
                <w:color w:val="8795A8"/>
              </w:rPr>
              <w:t>填写：____________________________________________</w:t>
            </w:r>
          </w:p>
        </w:tc>
      </w:tr>
      <w:tr>
        <w:tc>
          <w:tcPr>
            <w:tcW w:type="dxa" w:w="5141"/>
            <w:shd w:fill="17365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最终结果说明</w:t>
            </w:r>
          </w:p>
        </w:tc>
        <w:tc>
          <w:tcPr>
            <w:tcW w:type="dxa" w:w="5141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/>
            <w:r>
              <w:rPr>
                <w:color w:val="8795A8"/>
              </w:rPr>
              <w:t>填写：____________________________________________</w:t>
            </w:r>
          </w:p>
        </w:tc>
      </w:tr>
      <w:tr>
        <w:tc>
          <w:tcPr>
            <w:tcW w:type="dxa" w:w="5141"/>
            <w:shd w:fill="17365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可复用模板位置</w:t>
            </w:r>
          </w:p>
        </w:tc>
        <w:tc>
          <w:tcPr>
            <w:tcW w:type="dxa" w:w="5141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/>
            <w:r>
              <w:rPr>
                <w:color w:val="8795A8"/>
              </w:rPr>
              <w:t>填写：____________________________________________</w:t>
            </w:r>
          </w:p>
        </w:tc>
      </w:tr>
      <w:tr>
        <w:tc>
          <w:tcPr>
            <w:tcW w:type="dxa" w:w="5141"/>
            <w:shd w:fill="17365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下一次需要改进的地方</w:t>
            </w:r>
          </w:p>
        </w:tc>
        <w:tc>
          <w:tcPr>
            <w:tcW w:type="dxa" w:w="5141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/>
            <w:r>
              <w:rPr>
                <w:color w:val="8795A8"/>
              </w:rPr>
              <w:t>填写：____________________________________________</w:t>
            </w:r>
          </w:p>
        </w:tc>
      </w:tr>
    </w:tbl>
    <w:p>
      <w:pPr>
        <w:pStyle w:val="Heading2"/>
      </w:pPr>
      <w:r>
        <w:t>边界说明</w:t>
      </w:r>
    </w:p>
    <w:p>
      <w:r>
        <w:t>这份清单帮助团队把任务、材料和检查责任说清楚，不能代替财务、法律、质量、安全或经营决策中的专业审核。企业应根据自身制度补充审批要求。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93" w:right="979" w:bottom="893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THeiti" w:hAnsi="STHeiti" w:eastAsia="STHeiti"/>
        <w:color w:val="718096"/>
        <w:sz w:val="16"/>
      </w:rPr>
      <w:t>www.zhijinhua.cn  ·  版本 2026-09-12  ·  供课程练习与企业内部讨论使用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STHeiti" w:hAnsi="STHeiti" w:eastAsia="STHeiti"/>
        <w:color w:val="C68A3D"/>
        <w:sz w:val="16"/>
      </w:rPr>
      <w:t>智进化 AI 培训｜自有练习材料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83" w:lineRule="auto"/>
    </w:pPr>
    <w:rPr>
      <w:rFonts w:ascii="STHeiti" w:hAnsi="STHeiti" w:eastAsia="STHeiti"/>
      <w:color w:val="4B587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STHeiti" w:hAnsi="STHeiti" w:eastAsia="STHeiti"/>
      <w:b/>
      <w:bCs/>
      <w:color w:val="0B1F3A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STHeiti" w:hAnsi="STHeiti" w:eastAsia="STHeiti"/>
      <w:b/>
      <w:bCs/>
      <w:color w:val="C68A3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STHeiti" w:hAnsi="STHeiti" w:eastAsia="STHeiti"/>
      <w:b/>
      <w:color w:val="0B1F3A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